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CC708" w14:textId="6CF025DD" w:rsidR="00B63830" w:rsidRPr="004B374E" w:rsidRDefault="00B63830" w:rsidP="00B63830">
      <w:pPr>
        <w:suppressLineNumbers/>
        <w:outlineLvl w:val="0"/>
        <w:rPr>
          <w:color w:val="auto"/>
        </w:rPr>
      </w:pPr>
      <w:r w:rsidRPr="004B374E">
        <w:rPr>
          <w:color w:val="auto"/>
        </w:rPr>
        <w:t xml:space="preserve">GSA Bill # </w:t>
      </w:r>
      <w:r w:rsidR="000B0C85">
        <w:rPr>
          <w:color w:val="auto"/>
        </w:rPr>
        <w:t>11</w:t>
      </w:r>
    </w:p>
    <w:p w14:paraId="36AC28D7" w14:textId="39870F10" w:rsidR="00B63830" w:rsidRDefault="000B0C85" w:rsidP="00B63830">
      <w:pPr>
        <w:suppressLineNumbers/>
        <w:rPr>
          <w:color w:val="auto"/>
        </w:rPr>
      </w:pPr>
      <w:r>
        <w:rPr>
          <w:rFonts w:cs="Times New Roman"/>
        </w:rPr>
        <w:t>A bill authorizing</w:t>
      </w:r>
      <w:r w:rsidRPr="00B63B54">
        <w:rPr>
          <w:rFonts w:cs="Times New Roman"/>
        </w:rPr>
        <w:t xml:space="preserve"> REACH training for </w:t>
      </w:r>
      <w:r>
        <w:rPr>
          <w:rFonts w:cs="Times New Roman"/>
        </w:rPr>
        <w:t xml:space="preserve">graduate and professional students on </w:t>
      </w:r>
      <w:r w:rsidRPr="00B63B54">
        <w:rPr>
          <w:rFonts w:cs="Times New Roman"/>
        </w:rPr>
        <w:t>suicide prevention</w:t>
      </w:r>
    </w:p>
    <w:p w14:paraId="05A79D06" w14:textId="77777777" w:rsidR="00B63830" w:rsidRPr="004B374E" w:rsidRDefault="00B63830" w:rsidP="00B63830">
      <w:pPr>
        <w:suppressLineNumbers/>
        <w:rPr>
          <w:color w:val="auto"/>
        </w:rPr>
      </w:pPr>
    </w:p>
    <w:p w14:paraId="61802DC8" w14:textId="77777777" w:rsidR="000B0C85" w:rsidRDefault="000B0C85" w:rsidP="00607F06">
      <w:pPr>
        <w:ind w:firstLine="720"/>
        <w:rPr>
          <w:rFonts w:cs="Times New Roman"/>
        </w:rPr>
      </w:pPr>
      <w:r w:rsidRPr="000B0C85">
        <w:rPr>
          <w:rFonts w:cs="Times New Roman"/>
          <w:b/>
        </w:rPr>
        <w:t>WHEREAS</w:t>
      </w:r>
      <w:r>
        <w:rPr>
          <w:rFonts w:cs="Times New Roman"/>
        </w:rPr>
        <w:t xml:space="preserve"> the mission of the GSA is</w:t>
      </w:r>
      <w:r w:rsidRPr="00B63B54">
        <w:rPr>
          <w:rFonts w:cs="Times New Roman"/>
        </w:rPr>
        <w:t xml:space="preserve"> to promote the health and well-being of graduate students at UNL; and </w:t>
      </w:r>
    </w:p>
    <w:p w14:paraId="0D694AF8" w14:textId="77777777" w:rsidR="000B0C85" w:rsidRDefault="000B0C85" w:rsidP="000B0C85">
      <w:pPr>
        <w:rPr>
          <w:rFonts w:cs="Times New Roman"/>
        </w:rPr>
      </w:pPr>
    </w:p>
    <w:p w14:paraId="1B6DC27F" w14:textId="77777777" w:rsidR="000B0C85" w:rsidRPr="00B63B54" w:rsidRDefault="000B0C85" w:rsidP="00607F06">
      <w:pPr>
        <w:ind w:firstLine="720"/>
        <w:rPr>
          <w:rFonts w:cs="Times New Roman"/>
        </w:rPr>
      </w:pPr>
      <w:r w:rsidRPr="000B0C85">
        <w:rPr>
          <w:rFonts w:cs="Times New Roman"/>
          <w:b/>
        </w:rPr>
        <w:t>WHEREAS</w:t>
      </w:r>
      <w:r>
        <w:rPr>
          <w:rFonts w:cs="Times New Roman"/>
        </w:rPr>
        <w:t xml:space="preserve"> many graduate and professional students at UNL struggle to maintain their mental health, and need better access to campus and community resources to improve mental health, and; </w:t>
      </w:r>
    </w:p>
    <w:p w14:paraId="5CCB30AA" w14:textId="77777777" w:rsidR="000B0C85" w:rsidRPr="00B63B54" w:rsidRDefault="000B0C85" w:rsidP="000B0C85">
      <w:pPr>
        <w:rPr>
          <w:rFonts w:cs="Times New Roman"/>
        </w:rPr>
      </w:pPr>
    </w:p>
    <w:p w14:paraId="7A16E23D" w14:textId="77777777" w:rsidR="000B0C85" w:rsidRDefault="000B0C85" w:rsidP="00607F06">
      <w:pPr>
        <w:ind w:firstLine="720"/>
        <w:rPr>
          <w:rFonts w:cs="Times New Roman"/>
        </w:rPr>
      </w:pPr>
      <w:r w:rsidRPr="000B0C85">
        <w:rPr>
          <w:rFonts w:cs="Times New Roman"/>
          <w:b/>
        </w:rPr>
        <w:t>WHEREAS</w:t>
      </w:r>
      <w:r w:rsidRPr="00B63B54">
        <w:rPr>
          <w:rFonts w:cs="Times New Roman"/>
        </w:rPr>
        <w:t xml:space="preserve"> </w:t>
      </w:r>
      <w:r>
        <w:rPr>
          <w:rFonts w:cs="Times New Roman"/>
        </w:rPr>
        <w:t>graduate and professional school can present unique mental health challenges, with a study published in Nature Biotechnology finding that graduate students are more than six times more likely than the general population to suffer from anxiety and depression</w:t>
      </w:r>
      <w:r>
        <w:rPr>
          <w:rStyle w:val="FootnoteReference"/>
          <w:rFonts w:cs="Times New Roman"/>
        </w:rPr>
        <w:footnoteReference w:id="1"/>
      </w:r>
      <w:r>
        <w:rPr>
          <w:rFonts w:cs="Times New Roman"/>
        </w:rPr>
        <w:t xml:space="preserve">, and; </w:t>
      </w:r>
    </w:p>
    <w:p w14:paraId="5AF2415C" w14:textId="77777777" w:rsidR="000B0C85" w:rsidRDefault="000B0C85" w:rsidP="000B0C85">
      <w:pPr>
        <w:rPr>
          <w:rFonts w:cs="Times New Roman"/>
        </w:rPr>
      </w:pPr>
    </w:p>
    <w:p w14:paraId="1AC2425D" w14:textId="5B08D0F0" w:rsidR="000B0C85" w:rsidRDefault="000B0C85" w:rsidP="00607F06">
      <w:pPr>
        <w:ind w:firstLine="720"/>
        <w:rPr>
          <w:rFonts w:cs="Times New Roman"/>
        </w:rPr>
      </w:pPr>
      <w:r w:rsidRPr="000B0C85">
        <w:rPr>
          <w:rFonts w:cs="Times New Roman"/>
          <w:b/>
        </w:rPr>
        <w:t>WHEREAS</w:t>
      </w:r>
      <w:r>
        <w:rPr>
          <w:rFonts w:cs="Times New Roman"/>
        </w:rPr>
        <w:t xml:space="preserve"> UNL’s Office of Student Affairs has begun to offer </w:t>
      </w:r>
      <w:r w:rsidR="009F291F">
        <w:rPr>
          <w:rFonts w:cs="Times New Roman"/>
        </w:rPr>
        <w:t>workshops</w:t>
      </w:r>
      <w:r>
        <w:rPr>
          <w:rFonts w:cs="Times New Roman"/>
        </w:rPr>
        <w:t xml:space="preserve"> to train gatekeepers to prevent suicide by recognizing warning signs, engaging with empathy, asking directly about suicide, communicating hope, and helping suicidal individuals to access care and treatment, and; </w:t>
      </w:r>
    </w:p>
    <w:p w14:paraId="29789864" w14:textId="77777777" w:rsidR="000B0C85" w:rsidRDefault="000B0C85" w:rsidP="000B0C85">
      <w:pPr>
        <w:rPr>
          <w:rFonts w:cs="Times New Roman"/>
        </w:rPr>
      </w:pPr>
    </w:p>
    <w:p w14:paraId="127B0D6C" w14:textId="77777777" w:rsidR="000B0C85" w:rsidRPr="00B63B54" w:rsidRDefault="000B0C85" w:rsidP="00607F06">
      <w:pPr>
        <w:ind w:firstLine="720"/>
        <w:rPr>
          <w:rFonts w:cs="Times New Roman"/>
        </w:rPr>
      </w:pPr>
      <w:r w:rsidRPr="000B0C85">
        <w:rPr>
          <w:rFonts w:cs="Times New Roman"/>
          <w:b/>
        </w:rPr>
        <w:t>WHEREAS</w:t>
      </w:r>
      <w:r>
        <w:rPr>
          <w:rFonts w:cs="Times New Roman"/>
        </w:rPr>
        <w:t xml:space="preserve"> UNL’s graduate and professional students play unique roles as suicide prevention gatekeepers because of their dual roles as students and professionals within the university, and because they are often exposed to both undergraduate and graduate students at risk.  </w:t>
      </w:r>
    </w:p>
    <w:p w14:paraId="15BE9A97" w14:textId="77777777" w:rsidR="000B0C85" w:rsidRPr="00B63B54" w:rsidRDefault="000B0C85" w:rsidP="000B0C85">
      <w:pPr>
        <w:rPr>
          <w:rFonts w:cs="Times New Roman"/>
        </w:rPr>
      </w:pPr>
    </w:p>
    <w:p w14:paraId="4C3D48BA" w14:textId="17A8EC4D" w:rsidR="000B0C85" w:rsidRPr="00B63B54" w:rsidRDefault="00607F06" w:rsidP="00607F06">
      <w:pPr>
        <w:pStyle w:val="NormalWeb"/>
        <w:spacing w:before="0" w:beforeAutospacing="0" w:after="0" w:afterAutospacing="0"/>
        <w:ind w:firstLine="720"/>
        <w:rPr>
          <w:sz w:val="24"/>
          <w:szCs w:val="24"/>
        </w:rPr>
      </w:pPr>
      <w:r>
        <w:rPr>
          <w:b/>
          <w:sz w:val="24"/>
          <w:szCs w:val="24"/>
        </w:rPr>
        <w:t>THEREFORE, BE IT ENACTED</w:t>
      </w:r>
      <w:r w:rsidR="000B0C85" w:rsidRPr="00B63B54">
        <w:rPr>
          <w:sz w:val="24"/>
          <w:szCs w:val="24"/>
        </w:rPr>
        <w:t xml:space="preserve"> that the GSA will use </w:t>
      </w:r>
      <w:r w:rsidR="000B0C85">
        <w:rPr>
          <w:sz w:val="24"/>
          <w:szCs w:val="24"/>
        </w:rPr>
        <w:t xml:space="preserve">all of </w:t>
      </w:r>
      <w:r w:rsidR="000B0C85" w:rsidRPr="00B63B54">
        <w:rPr>
          <w:sz w:val="24"/>
          <w:szCs w:val="24"/>
        </w:rPr>
        <w:t xml:space="preserve">its communication </w:t>
      </w:r>
      <w:r>
        <w:rPr>
          <w:sz w:val="24"/>
          <w:szCs w:val="24"/>
        </w:rPr>
        <w:t>channels, including e-mail lists</w:t>
      </w:r>
      <w:r w:rsidR="000B0C85" w:rsidRPr="00B63B54">
        <w:rPr>
          <w:sz w:val="24"/>
          <w:szCs w:val="24"/>
        </w:rPr>
        <w:t xml:space="preserve"> and social media accounts, to advertise two REACH trainings scheduled for graduate students </w:t>
      </w:r>
      <w:r w:rsidR="000B0C85">
        <w:rPr>
          <w:sz w:val="24"/>
          <w:szCs w:val="24"/>
        </w:rPr>
        <w:t xml:space="preserve">on East Campus taking place on </w:t>
      </w:r>
      <w:r w:rsidR="000B0C85" w:rsidRPr="00B63B54">
        <w:rPr>
          <w:sz w:val="24"/>
          <w:szCs w:val="24"/>
        </w:rPr>
        <w:t>January 23,</w:t>
      </w:r>
      <w:r w:rsidR="000B0C85" w:rsidRPr="00B63B54">
        <w:rPr>
          <w:sz w:val="24"/>
          <w:szCs w:val="24"/>
          <w:vertAlign w:val="superscript"/>
        </w:rPr>
        <w:t xml:space="preserve"> </w:t>
      </w:r>
      <w:r w:rsidR="000B0C85" w:rsidRPr="00B63B54">
        <w:rPr>
          <w:sz w:val="24"/>
          <w:szCs w:val="24"/>
        </w:rPr>
        <w:t xml:space="preserve">2019 from 3:30 to 5pm in the Columbine Room of the Nebraska East Union and on April 2, 2019 from 3:30 to 5pm in the Goldenrod Room of the Nebraska East Union. </w:t>
      </w:r>
    </w:p>
    <w:p w14:paraId="661BF869" w14:textId="77777777" w:rsidR="000B0C85" w:rsidRPr="00B63B54" w:rsidRDefault="000B0C85" w:rsidP="000B0C85">
      <w:pPr>
        <w:pStyle w:val="NormalWeb"/>
        <w:spacing w:before="0" w:beforeAutospacing="0" w:after="0" w:afterAutospacing="0"/>
        <w:rPr>
          <w:sz w:val="24"/>
          <w:szCs w:val="24"/>
        </w:rPr>
      </w:pPr>
    </w:p>
    <w:p w14:paraId="5A15C31D" w14:textId="1A1E59FE" w:rsidR="000B0C85" w:rsidRPr="00B63B54" w:rsidRDefault="000B0C85" w:rsidP="00607F06">
      <w:pPr>
        <w:pStyle w:val="NormalWeb"/>
        <w:spacing w:before="0" w:beforeAutospacing="0" w:after="0" w:afterAutospacing="0"/>
        <w:ind w:firstLine="720"/>
        <w:rPr>
          <w:sz w:val="24"/>
          <w:szCs w:val="24"/>
        </w:rPr>
      </w:pPr>
      <w:r w:rsidRPr="000B0C85">
        <w:rPr>
          <w:b/>
          <w:sz w:val="24"/>
          <w:szCs w:val="24"/>
        </w:rPr>
        <w:t>THEREFORE, BE IT FINALLY</w:t>
      </w:r>
      <w:r w:rsidR="00607F06">
        <w:rPr>
          <w:b/>
          <w:sz w:val="24"/>
          <w:szCs w:val="24"/>
        </w:rPr>
        <w:t xml:space="preserve"> ENACTED</w:t>
      </w:r>
      <w:r>
        <w:rPr>
          <w:sz w:val="24"/>
          <w:szCs w:val="24"/>
        </w:rPr>
        <w:t xml:space="preserve"> that the GSA will sponsor a </w:t>
      </w:r>
      <w:r w:rsidRPr="00B63B54">
        <w:rPr>
          <w:sz w:val="24"/>
          <w:szCs w:val="24"/>
        </w:rPr>
        <w:t>REACH training for graduate students on City Campus tentatively scheduled for</w:t>
      </w:r>
      <w:r>
        <w:rPr>
          <w:sz w:val="24"/>
          <w:szCs w:val="24"/>
        </w:rPr>
        <w:t xml:space="preserve"> 5:00 to 6:30 pm on January 29 and will use all of its communication channels to publicize this event. </w:t>
      </w:r>
    </w:p>
    <w:p w14:paraId="6AFF2EC7" w14:textId="77777777" w:rsidR="00B63830" w:rsidRPr="007F7C27" w:rsidRDefault="00B63830" w:rsidP="00C66D0B">
      <w:pPr>
        <w:rPr>
          <w:rFonts w:cs="Times New Roman"/>
        </w:rPr>
      </w:pPr>
    </w:p>
    <w:tbl>
      <w:tblPr>
        <w:tblStyle w:val="TableGrid"/>
        <w:tblW w:w="5000" w:type="pct"/>
        <w:tblBorders>
          <w:top w:val="none" w:sz="0" w:space="0" w:color="auto"/>
          <w:left w:val="none" w:sz="0" w:space="0" w:color="auto"/>
          <w:right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2376"/>
        <w:gridCol w:w="4752"/>
        <w:gridCol w:w="950"/>
        <w:gridCol w:w="1426"/>
      </w:tblGrid>
      <w:tr w:rsidR="00B63830" w:rsidRPr="004B374E" w14:paraId="4C56163A" w14:textId="77777777" w:rsidTr="001E3E2E">
        <w:tc>
          <w:tcPr>
            <w:tcW w:w="1250" w:type="pct"/>
            <w:vAlign w:val="center"/>
          </w:tcPr>
          <w:p w14:paraId="5AB27769" w14:textId="77777777" w:rsidR="00B63830" w:rsidRDefault="00B63830" w:rsidP="001E3E2E">
            <w:pPr>
              <w:suppressLineNumbers/>
              <w:rPr>
                <w:color w:val="auto"/>
              </w:rPr>
            </w:pPr>
          </w:p>
          <w:p w14:paraId="0B9BDF60" w14:textId="77777777" w:rsidR="00B63830" w:rsidRPr="004B374E" w:rsidRDefault="00B63830" w:rsidP="001E3E2E">
            <w:pPr>
              <w:suppressLineNumbers/>
              <w:rPr>
                <w:color w:val="auto"/>
              </w:rPr>
            </w:pPr>
            <w:r w:rsidRPr="004B374E">
              <w:rPr>
                <w:color w:val="auto"/>
              </w:rPr>
              <w:t>Submitted by</w:t>
            </w:r>
          </w:p>
        </w:tc>
        <w:tc>
          <w:tcPr>
            <w:tcW w:w="2500" w:type="pct"/>
            <w:vAlign w:val="center"/>
          </w:tcPr>
          <w:p w14:paraId="75D50C63" w14:textId="354766D7" w:rsidR="00B63830" w:rsidRPr="004B374E" w:rsidRDefault="001E3E2E" w:rsidP="000B0C85">
            <w:pPr>
              <w:suppressLineNumbers/>
              <w:rPr>
                <w:color w:val="auto"/>
              </w:rPr>
            </w:pPr>
            <w:r>
              <w:rPr>
                <w:color w:val="auto"/>
              </w:rPr>
              <w:t xml:space="preserve">President Reilly and </w:t>
            </w:r>
            <w:r w:rsidR="000B0C85">
              <w:rPr>
                <w:color w:val="auto"/>
              </w:rPr>
              <w:t>Academic Affairs Chair Juritsch</w:t>
            </w:r>
            <w:r>
              <w:rPr>
                <w:color w:val="auto"/>
              </w:rPr>
              <w:t xml:space="preserve"> </w:t>
            </w:r>
          </w:p>
        </w:tc>
        <w:tc>
          <w:tcPr>
            <w:tcW w:w="500" w:type="pct"/>
            <w:vAlign w:val="center"/>
          </w:tcPr>
          <w:p w14:paraId="094919BF" w14:textId="77777777" w:rsidR="001E3E2E" w:rsidRDefault="001E3E2E" w:rsidP="001E3E2E">
            <w:pPr>
              <w:suppressLineNumbers/>
              <w:rPr>
                <w:color w:val="auto"/>
              </w:rPr>
            </w:pPr>
          </w:p>
          <w:p w14:paraId="546D5787" w14:textId="77777777" w:rsidR="00B63830" w:rsidRPr="004B374E" w:rsidRDefault="00B63830" w:rsidP="001E3E2E">
            <w:pPr>
              <w:suppressLineNumbers/>
              <w:rPr>
                <w:color w:val="auto"/>
              </w:rPr>
            </w:pPr>
            <w:r w:rsidRPr="004B374E">
              <w:rPr>
                <w:color w:val="auto"/>
              </w:rPr>
              <w:t>DATE</w:t>
            </w:r>
          </w:p>
        </w:tc>
        <w:tc>
          <w:tcPr>
            <w:tcW w:w="750" w:type="pct"/>
            <w:vAlign w:val="center"/>
          </w:tcPr>
          <w:p w14:paraId="01C3B727" w14:textId="03742161" w:rsidR="00B63830" w:rsidRPr="004B374E" w:rsidRDefault="000B0C85" w:rsidP="001E3E2E">
            <w:pPr>
              <w:suppressLineNumbers/>
              <w:rPr>
                <w:color w:val="auto"/>
              </w:rPr>
            </w:pPr>
            <w:r>
              <w:rPr>
                <w:color w:val="auto"/>
              </w:rPr>
              <w:t>01/02</w:t>
            </w:r>
            <w:r w:rsidR="001E3E2E">
              <w:rPr>
                <w:color w:val="auto"/>
              </w:rPr>
              <w:t>/201</w:t>
            </w:r>
            <w:r>
              <w:rPr>
                <w:color w:val="auto"/>
              </w:rPr>
              <w:t>9</w:t>
            </w:r>
          </w:p>
        </w:tc>
      </w:tr>
      <w:tr w:rsidR="00B63830" w:rsidRPr="004B374E" w14:paraId="66A1D2B2" w14:textId="77777777" w:rsidTr="001E3E2E">
        <w:tc>
          <w:tcPr>
            <w:tcW w:w="1250" w:type="pct"/>
            <w:vAlign w:val="center"/>
          </w:tcPr>
          <w:p w14:paraId="1D9F9EB8" w14:textId="77777777" w:rsidR="00B63830" w:rsidRPr="004B374E" w:rsidRDefault="00B63830" w:rsidP="001E3E2E">
            <w:pPr>
              <w:suppressLineNumbers/>
              <w:rPr>
                <w:color w:val="auto"/>
              </w:rPr>
            </w:pPr>
            <w:r w:rsidRPr="004B374E">
              <w:rPr>
                <w:color w:val="auto"/>
              </w:rPr>
              <w:t>Referred to</w:t>
            </w:r>
          </w:p>
        </w:tc>
        <w:tc>
          <w:tcPr>
            <w:tcW w:w="2500" w:type="pct"/>
            <w:vAlign w:val="center"/>
          </w:tcPr>
          <w:p w14:paraId="0F98B5B0" w14:textId="77777777" w:rsidR="00B63830" w:rsidRPr="004B374E" w:rsidRDefault="00B63830" w:rsidP="001E3E2E">
            <w:pPr>
              <w:suppressLineNumbers/>
              <w:rPr>
                <w:color w:val="auto"/>
              </w:rPr>
            </w:pPr>
            <w:r w:rsidRPr="004B374E">
              <w:rPr>
                <w:color w:val="auto"/>
              </w:rPr>
              <w:t>Assembly</w:t>
            </w:r>
          </w:p>
        </w:tc>
        <w:tc>
          <w:tcPr>
            <w:tcW w:w="500" w:type="pct"/>
            <w:vAlign w:val="center"/>
          </w:tcPr>
          <w:p w14:paraId="707EE74B" w14:textId="77777777" w:rsidR="00B63830" w:rsidRPr="004B374E" w:rsidRDefault="00B63830" w:rsidP="001E3E2E">
            <w:pPr>
              <w:suppressLineNumbers/>
              <w:rPr>
                <w:color w:val="auto"/>
              </w:rPr>
            </w:pPr>
            <w:r w:rsidRPr="004B374E">
              <w:rPr>
                <w:color w:val="auto"/>
              </w:rPr>
              <w:t>DATE</w:t>
            </w:r>
          </w:p>
        </w:tc>
        <w:tc>
          <w:tcPr>
            <w:tcW w:w="750" w:type="pct"/>
            <w:vAlign w:val="center"/>
          </w:tcPr>
          <w:p w14:paraId="4F7C1797" w14:textId="518BF877" w:rsidR="00B63830" w:rsidRPr="004B374E" w:rsidRDefault="000B0C85" w:rsidP="001E3E2E">
            <w:pPr>
              <w:suppressLineNumbers/>
              <w:rPr>
                <w:color w:val="auto"/>
              </w:rPr>
            </w:pPr>
            <w:r>
              <w:rPr>
                <w:color w:val="auto"/>
              </w:rPr>
              <w:t>01/02</w:t>
            </w:r>
            <w:r w:rsidR="001E3E2E">
              <w:rPr>
                <w:color w:val="auto"/>
              </w:rPr>
              <w:t>/20</w:t>
            </w:r>
            <w:r>
              <w:rPr>
                <w:color w:val="auto"/>
              </w:rPr>
              <w:t>19</w:t>
            </w:r>
          </w:p>
        </w:tc>
      </w:tr>
      <w:tr w:rsidR="00B63830" w:rsidRPr="004B374E" w14:paraId="5B1F0E89" w14:textId="77777777" w:rsidTr="001E3E2E">
        <w:tc>
          <w:tcPr>
            <w:tcW w:w="1250" w:type="pct"/>
            <w:vAlign w:val="center"/>
          </w:tcPr>
          <w:p w14:paraId="691CE482" w14:textId="77777777" w:rsidR="00B63830" w:rsidRPr="004B374E" w:rsidRDefault="00B63830" w:rsidP="001E3E2E">
            <w:pPr>
              <w:suppressLineNumbers/>
              <w:rPr>
                <w:color w:val="auto"/>
              </w:rPr>
            </w:pPr>
            <w:r w:rsidRPr="004B374E">
              <w:rPr>
                <w:color w:val="auto"/>
              </w:rPr>
              <w:lastRenderedPageBreak/>
              <w:t>Committee action</w:t>
            </w:r>
          </w:p>
        </w:tc>
        <w:tc>
          <w:tcPr>
            <w:tcW w:w="2500" w:type="pct"/>
            <w:vAlign w:val="center"/>
          </w:tcPr>
          <w:p w14:paraId="14773402" w14:textId="77777777" w:rsidR="00B63830" w:rsidRPr="004B374E" w:rsidRDefault="00B63830" w:rsidP="001E3E2E">
            <w:pPr>
              <w:suppressLineNumbers/>
              <w:rPr>
                <w:color w:val="auto"/>
              </w:rPr>
            </w:pPr>
            <w:r w:rsidRPr="004B374E">
              <w:rPr>
                <w:color w:val="auto"/>
              </w:rPr>
              <w:t>Not applicable</w:t>
            </w:r>
          </w:p>
        </w:tc>
        <w:tc>
          <w:tcPr>
            <w:tcW w:w="500" w:type="pct"/>
            <w:vAlign w:val="center"/>
          </w:tcPr>
          <w:p w14:paraId="3C12EFF7" w14:textId="77777777" w:rsidR="00B63830" w:rsidRPr="004B374E" w:rsidRDefault="00B63830" w:rsidP="001E3E2E">
            <w:pPr>
              <w:suppressLineNumbers/>
              <w:rPr>
                <w:color w:val="auto"/>
              </w:rPr>
            </w:pPr>
            <w:r w:rsidRPr="004B374E">
              <w:rPr>
                <w:color w:val="auto"/>
              </w:rPr>
              <w:t>DATE</w:t>
            </w:r>
          </w:p>
        </w:tc>
        <w:tc>
          <w:tcPr>
            <w:tcW w:w="750" w:type="pct"/>
            <w:vAlign w:val="center"/>
          </w:tcPr>
          <w:p w14:paraId="3D8CBC42" w14:textId="77777777" w:rsidR="00B63830" w:rsidRPr="004B374E" w:rsidRDefault="00B63830" w:rsidP="001E3E2E">
            <w:pPr>
              <w:suppressLineNumbers/>
              <w:rPr>
                <w:color w:val="auto"/>
              </w:rPr>
            </w:pPr>
          </w:p>
        </w:tc>
      </w:tr>
      <w:tr w:rsidR="00B63830" w:rsidRPr="004B374E" w14:paraId="1285FE9A" w14:textId="77777777" w:rsidTr="001E3E2E">
        <w:tc>
          <w:tcPr>
            <w:tcW w:w="1250" w:type="pct"/>
            <w:vAlign w:val="center"/>
          </w:tcPr>
          <w:p w14:paraId="517D8073" w14:textId="77777777" w:rsidR="00B63830" w:rsidRPr="004B374E" w:rsidRDefault="00B63830" w:rsidP="001E3E2E">
            <w:pPr>
              <w:suppressLineNumbers/>
              <w:rPr>
                <w:color w:val="auto"/>
              </w:rPr>
            </w:pPr>
            <w:r w:rsidRPr="004B374E">
              <w:rPr>
                <w:color w:val="auto"/>
              </w:rPr>
              <w:t>Floor action</w:t>
            </w:r>
          </w:p>
        </w:tc>
        <w:tc>
          <w:tcPr>
            <w:tcW w:w="2500" w:type="pct"/>
            <w:vAlign w:val="center"/>
          </w:tcPr>
          <w:p w14:paraId="56B59E15" w14:textId="48BF650F" w:rsidR="00B63830" w:rsidRPr="004B374E" w:rsidRDefault="000939AD" w:rsidP="001E3E2E">
            <w:pPr>
              <w:suppressLineNumbers/>
              <w:rPr>
                <w:color w:val="auto"/>
              </w:rPr>
            </w:pPr>
            <w:r>
              <w:rPr>
                <w:color w:val="auto"/>
              </w:rPr>
              <w:t>Voted by majority</w:t>
            </w:r>
          </w:p>
        </w:tc>
        <w:tc>
          <w:tcPr>
            <w:tcW w:w="500" w:type="pct"/>
            <w:vAlign w:val="center"/>
          </w:tcPr>
          <w:p w14:paraId="107E7176" w14:textId="77777777" w:rsidR="00B63830" w:rsidRPr="004B374E" w:rsidRDefault="00B63830" w:rsidP="001E3E2E">
            <w:pPr>
              <w:suppressLineNumbers/>
              <w:rPr>
                <w:color w:val="auto"/>
              </w:rPr>
            </w:pPr>
            <w:r w:rsidRPr="004B374E">
              <w:rPr>
                <w:color w:val="auto"/>
              </w:rPr>
              <w:t>DATE</w:t>
            </w:r>
          </w:p>
        </w:tc>
        <w:tc>
          <w:tcPr>
            <w:tcW w:w="750" w:type="pct"/>
            <w:vAlign w:val="center"/>
          </w:tcPr>
          <w:p w14:paraId="5DD36992" w14:textId="2FBAB2F6" w:rsidR="00B63830" w:rsidRPr="004B374E" w:rsidRDefault="000939AD" w:rsidP="001E3E2E">
            <w:pPr>
              <w:suppressLineNumbers/>
              <w:rPr>
                <w:color w:val="auto"/>
              </w:rPr>
            </w:pPr>
            <w:r>
              <w:rPr>
                <w:color w:val="auto"/>
              </w:rPr>
              <w:t>01/08/2019</w:t>
            </w:r>
          </w:p>
        </w:tc>
      </w:tr>
      <w:tr w:rsidR="00B63830" w:rsidRPr="004B374E" w14:paraId="136A9BF3" w14:textId="77777777" w:rsidTr="001E3E2E">
        <w:tc>
          <w:tcPr>
            <w:tcW w:w="1250" w:type="pct"/>
            <w:vAlign w:val="center"/>
          </w:tcPr>
          <w:p w14:paraId="39851763" w14:textId="77777777" w:rsidR="00B63830" w:rsidRPr="004B374E" w:rsidRDefault="00B63830" w:rsidP="001E3E2E">
            <w:pPr>
              <w:suppressLineNumbers/>
              <w:rPr>
                <w:color w:val="auto"/>
              </w:rPr>
            </w:pPr>
            <w:r w:rsidRPr="004B374E">
              <w:rPr>
                <w:color w:val="auto"/>
              </w:rPr>
              <w:t>Presidential Signature</w:t>
            </w:r>
          </w:p>
        </w:tc>
        <w:tc>
          <w:tcPr>
            <w:tcW w:w="2500" w:type="pct"/>
            <w:vAlign w:val="center"/>
          </w:tcPr>
          <w:p w14:paraId="41DF08B5" w14:textId="5D8760C4" w:rsidR="00B63830" w:rsidRPr="004B374E" w:rsidRDefault="000939AD" w:rsidP="001E3E2E">
            <w:pPr>
              <w:suppressLineNumbers/>
              <w:rPr>
                <w:color w:val="auto"/>
              </w:rPr>
            </w:pPr>
            <w:r>
              <w:rPr>
                <w:color w:val="auto"/>
              </w:rPr>
              <w:t>JR</w:t>
            </w:r>
          </w:p>
        </w:tc>
        <w:tc>
          <w:tcPr>
            <w:tcW w:w="500" w:type="pct"/>
            <w:vAlign w:val="center"/>
          </w:tcPr>
          <w:p w14:paraId="245DD622" w14:textId="77777777" w:rsidR="00B63830" w:rsidRPr="004B374E" w:rsidRDefault="00B63830" w:rsidP="001E3E2E">
            <w:pPr>
              <w:suppressLineNumbers/>
              <w:rPr>
                <w:color w:val="auto"/>
              </w:rPr>
            </w:pPr>
            <w:r w:rsidRPr="004B374E">
              <w:rPr>
                <w:color w:val="auto"/>
              </w:rPr>
              <w:t>DATE</w:t>
            </w:r>
          </w:p>
        </w:tc>
        <w:tc>
          <w:tcPr>
            <w:tcW w:w="750" w:type="pct"/>
            <w:vAlign w:val="center"/>
          </w:tcPr>
          <w:p w14:paraId="3EEC89AE" w14:textId="25FB270E" w:rsidR="00B63830" w:rsidRPr="004B374E" w:rsidRDefault="000939AD" w:rsidP="001E3E2E">
            <w:pPr>
              <w:suppressLineNumbers/>
              <w:rPr>
                <w:color w:val="auto"/>
              </w:rPr>
            </w:pPr>
            <w:r>
              <w:rPr>
                <w:color w:val="auto"/>
              </w:rPr>
              <w:t>01/08/2019</w:t>
            </w:r>
            <w:bookmarkStart w:id="0" w:name="_GoBack"/>
            <w:bookmarkEnd w:id="0"/>
          </w:p>
        </w:tc>
      </w:tr>
    </w:tbl>
    <w:p w14:paraId="5F9CEC55" w14:textId="77777777" w:rsidR="00650F3F" w:rsidRDefault="00650F3F" w:rsidP="00EA295E"/>
    <w:sectPr w:rsidR="00650F3F" w:rsidSect="001E3E2E">
      <w:head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7D071" w14:textId="77777777" w:rsidR="00F80E43" w:rsidRDefault="00F80E43">
      <w:r>
        <w:separator/>
      </w:r>
    </w:p>
  </w:endnote>
  <w:endnote w:type="continuationSeparator" w:id="0">
    <w:p w14:paraId="051D1FF5" w14:textId="77777777" w:rsidR="00F80E43" w:rsidRDefault="00F8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font000000001d6bde8d">
    <w:altName w:val="Calibri"/>
    <w:panose1 w:val="00000000000000000000"/>
    <w:charset w:val="00"/>
    <w:family w:val="auto"/>
    <w:notTrueType/>
    <w:pitch w:val="default"/>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5759A" w14:textId="77777777" w:rsidR="00F80E43" w:rsidRDefault="00F80E43">
      <w:r>
        <w:separator/>
      </w:r>
    </w:p>
  </w:footnote>
  <w:footnote w:type="continuationSeparator" w:id="0">
    <w:p w14:paraId="0E947C04" w14:textId="77777777" w:rsidR="00F80E43" w:rsidRDefault="00F80E43">
      <w:r>
        <w:continuationSeparator/>
      </w:r>
    </w:p>
  </w:footnote>
  <w:footnote w:id="1">
    <w:p w14:paraId="0FEB09C1" w14:textId="77777777" w:rsidR="000B0C85" w:rsidRPr="00B3202C" w:rsidRDefault="000B0C85" w:rsidP="000B0C85">
      <w:pPr>
        <w:rPr>
          <w:rFonts w:eastAsia="Times New Roman" w:cs="Times New Roman"/>
          <w:sz w:val="20"/>
          <w:szCs w:val="20"/>
        </w:rPr>
      </w:pPr>
      <w:r>
        <w:rPr>
          <w:rStyle w:val="FootnoteReference"/>
        </w:rPr>
        <w:footnoteRef/>
      </w:r>
      <w:r>
        <w:t xml:space="preserve"> </w:t>
      </w:r>
      <w:r w:rsidRPr="00B3202C">
        <w:rPr>
          <w:rFonts w:eastAsia="Times New Roman" w:cs="Times New Roman"/>
          <w:sz w:val="20"/>
          <w:szCs w:val="20"/>
        </w:rPr>
        <w:t xml:space="preserve">Evans, Teresa M., Lindsay Bira, Jazmin Beltran Gastelum, L. Todd Weiss, and Nathan L. Vanderford. "Evidence for a mental health crisis in graduate education." </w:t>
      </w:r>
      <w:r w:rsidRPr="00B3202C">
        <w:rPr>
          <w:rFonts w:eastAsia="Times New Roman" w:cs="Times New Roman"/>
          <w:i/>
          <w:iCs/>
          <w:sz w:val="20"/>
          <w:szCs w:val="20"/>
        </w:rPr>
        <w:t>Nature biotechnology</w:t>
      </w:r>
      <w:r w:rsidRPr="00B3202C">
        <w:rPr>
          <w:rFonts w:eastAsia="Times New Roman" w:cs="Times New Roman"/>
          <w:sz w:val="20"/>
          <w:szCs w:val="20"/>
        </w:rPr>
        <w:t xml:space="preserve"> 36, no. 3 (2018): 282.</w:t>
      </w:r>
    </w:p>
    <w:p w14:paraId="46E1D8E6" w14:textId="77777777" w:rsidR="000B0C85" w:rsidRDefault="000B0C85" w:rsidP="000B0C8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0116B" w14:textId="77777777" w:rsidR="001E3E2E" w:rsidRDefault="001E3E2E" w:rsidP="001E3E2E">
    <w:pPr>
      <w:pStyle w:val="Header"/>
      <w:jc w:val="right"/>
    </w:pPr>
    <w:r>
      <w:rPr>
        <w:noProof/>
        <w:lang w:eastAsia="en-US" w:bidi="ar-SA"/>
      </w:rPr>
      <w:drawing>
        <wp:inline distT="0" distB="0" distL="0" distR="0" wp14:anchorId="7612656A" wp14:editId="3AC99549">
          <wp:extent cx="1239743" cy="914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anewlogo (1).png"/>
                  <pic:cNvPicPr/>
                </pic:nvPicPr>
                <pic:blipFill>
                  <a:blip r:embed="rId1">
                    <a:extLst>
                      <a:ext uri="{28A0092B-C50C-407E-A947-70E740481C1C}">
                        <a14:useLocalDpi xmlns:a14="http://schemas.microsoft.com/office/drawing/2010/main" val="0"/>
                      </a:ext>
                    </a:extLst>
                  </a:blip>
                  <a:stretch>
                    <a:fillRect/>
                  </a:stretch>
                </pic:blipFill>
                <pic:spPr>
                  <a:xfrm>
                    <a:off x="0" y="0"/>
                    <a:ext cx="1239743" cy="914400"/>
                  </a:xfrm>
                  <a:prstGeom prst="rect">
                    <a:avLst/>
                  </a:prstGeom>
                </pic:spPr>
              </pic:pic>
            </a:graphicData>
          </a:graphic>
        </wp:inline>
      </w:drawing>
    </w:r>
  </w:p>
  <w:p w14:paraId="50592E5B" w14:textId="77777777" w:rsidR="001E3E2E" w:rsidRDefault="001E3E2E" w:rsidP="001E3E2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30"/>
    <w:rsid w:val="000472AA"/>
    <w:rsid w:val="000939AD"/>
    <w:rsid w:val="000B0C85"/>
    <w:rsid w:val="00137EFA"/>
    <w:rsid w:val="001A0E1A"/>
    <w:rsid w:val="001E3E2E"/>
    <w:rsid w:val="004654DD"/>
    <w:rsid w:val="005C41D4"/>
    <w:rsid w:val="00607F06"/>
    <w:rsid w:val="00650F3F"/>
    <w:rsid w:val="009F291F"/>
    <w:rsid w:val="00B63830"/>
    <w:rsid w:val="00B84F86"/>
    <w:rsid w:val="00C66D0B"/>
    <w:rsid w:val="00E75CD5"/>
    <w:rsid w:val="00EA295E"/>
    <w:rsid w:val="00F8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B794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30"/>
    <w:pPr>
      <w:widowControl w:val="0"/>
      <w:autoSpaceDE w:val="0"/>
      <w:autoSpaceDN w:val="0"/>
      <w:adjustRightInd w:val="0"/>
    </w:pPr>
    <w:rPr>
      <w:rFonts w:ascii="Times New Roman" w:hAnsi="Times New Roman" w:cs="font000000001d6bde8d"/>
      <w:color w:val="2D3135"/>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830"/>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3830"/>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B63830"/>
    <w:rPr>
      <w:rFonts w:ascii="Times New Roman" w:hAnsi="Times New Roman" w:cs="Angsana New"/>
      <w:color w:val="2D3135"/>
      <w:szCs w:val="30"/>
      <w:lang w:eastAsia="zh-CN" w:bidi="th-TH"/>
    </w:rPr>
  </w:style>
  <w:style w:type="paragraph" w:styleId="Footer">
    <w:name w:val="footer"/>
    <w:basedOn w:val="Normal"/>
    <w:link w:val="FooterChar"/>
    <w:uiPriority w:val="99"/>
    <w:unhideWhenUsed/>
    <w:rsid w:val="00B63830"/>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B63830"/>
    <w:rPr>
      <w:rFonts w:ascii="Times New Roman" w:hAnsi="Times New Roman" w:cs="Angsana New"/>
      <w:color w:val="2D3135"/>
      <w:szCs w:val="30"/>
      <w:lang w:eastAsia="zh-CN" w:bidi="th-TH"/>
    </w:rPr>
  </w:style>
  <w:style w:type="paragraph" w:styleId="BalloonText">
    <w:name w:val="Balloon Text"/>
    <w:basedOn w:val="Normal"/>
    <w:link w:val="BalloonTextChar"/>
    <w:uiPriority w:val="99"/>
    <w:semiHidden/>
    <w:unhideWhenUsed/>
    <w:rsid w:val="00B638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830"/>
    <w:rPr>
      <w:rFonts w:ascii="Lucida Grande" w:hAnsi="Lucida Grande" w:cs="Lucida Grande"/>
      <w:color w:val="2D3135"/>
      <w:sz w:val="18"/>
      <w:szCs w:val="18"/>
      <w:lang w:eastAsia="zh-CN" w:bidi="th-TH"/>
    </w:rPr>
  </w:style>
  <w:style w:type="character" w:styleId="LineNumber">
    <w:name w:val="line number"/>
    <w:basedOn w:val="DefaultParagraphFont"/>
    <w:uiPriority w:val="99"/>
    <w:semiHidden/>
    <w:unhideWhenUsed/>
    <w:rsid w:val="00B63830"/>
  </w:style>
  <w:style w:type="paragraph" w:styleId="NormalWeb">
    <w:name w:val="Normal (Web)"/>
    <w:basedOn w:val="Normal"/>
    <w:uiPriority w:val="99"/>
    <w:semiHidden/>
    <w:unhideWhenUsed/>
    <w:rsid w:val="000B0C85"/>
    <w:pPr>
      <w:widowControl/>
      <w:autoSpaceDE/>
      <w:autoSpaceDN/>
      <w:adjustRightInd/>
      <w:spacing w:before="100" w:beforeAutospacing="1" w:after="100" w:afterAutospacing="1"/>
    </w:pPr>
    <w:rPr>
      <w:rFonts w:cs="Times New Roman"/>
      <w:color w:val="auto"/>
      <w:sz w:val="20"/>
      <w:szCs w:val="20"/>
      <w:lang w:eastAsia="en-US" w:bidi="ar-SA"/>
    </w:rPr>
  </w:style>
  <w:style w:type="paragraph" w:styleId="FootnoteText">
    <w:name w:val="footnote text"/>
    <w:basedOn w:val="Normal"/>
    <w:link w:val="FootnoteTextChar"/>
    <w:uiPriority w:val="99"/>
    <w:unhideWhenUsed/>
    <w:rsid w:val="000B0C85"/>
    <w:pPr>
      <w:widowControl/>
      <w:autoSpaceDE/>
      <w:autoSpaceDN/>
      <w:adjustRightInd/>
    </w:pPr>
    <w:rPr>
      <w:rFonts w:asciiTheme="minorHAnsi" w:hAnsiTheme="minorHAnsi" w:cstheme="minorBidi"/>
      <w:color w:val="auto"/>
      <w:lang w:eastAsia="en-US" w:bidi="ar-SA"/>
    </w:rPr>
  </w:style>
  <w:style w:type="character" w:customStyle="1" w:styleId="FootnoteTextChar">
    <w:name w:val="Footnote Text Char"/>
    <w:basedOn w:val="DefaultParagraphFont"/>
    <w:link w:val="FootnoteText"/>
    <w:uiPriority w:val="99"/>
    <w:rsid w:val="000B0C85"/>
  </w:style>
  <w:style w:type="character" w:styleId="FootnoteReference">
    <w:name w:val="footnote reference"/>
    <w:basedOn w:val="DefaultParagraphFont"/>
    <w:uiPriority w:val="99"/>
    <w:unhideWhenUsed/>
    <w:rsid w:val="000B0C8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30"/>
    <w:pPr>
      <w:widowControl w:val="0"/>
      <w:autoSpaceDE w:val="0"/>
      <w:autoSpaceDN w:val="0"/>
      <w:adjustRightInd w:val="0"/>
    </w:pPr>
    <w:rPr>
      <w:rFonts w:ascii="Times New Roman" w:hAnsi="Times New Roman" w:cs="font000000001d6bde8d"/>
      <w:color w:val="2D3135"/>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830"/>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3830"/>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B63830"/>
    <w:rPr>
      <w:rFonts w:ascii="Times New Roman" w:hAnsi="Times New Roman" w:cs="Angsana New"/>
      <w:color w:val="2D3135"/>
      <w:szCs w:val="30"/>
      <w:lang w:eastAsia="zh-CN" w:bidi="th-TH"/>
    </w:rPr>
  </w:style>
  <w:style w:type="paragraph" w:styleId="Footer">
    <w:name w:val="footer"/>
    <w:basedOn w:val="Normal"/>
    <w:link w:val="FooterChar"/>
    <w:uiPriority w:val="99"/>
    <w:unhideWhenUsed/>
    <w:rsid w:val="00B63830"/>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B63830"/>
    <w:rPr>
      <w:rFonts w:ascii="Times New Roman" w:hAnsi="Times New Roman" w:cs="Angsana New"/>
      <w:color w:val="2D3135"/>
      <w:szCs w:val="30"/>
      <w:lang w:eastAsia="zh-CN" w:bidi="th-TH"/>
    </w:rPr>
  </w:style>
  <w:style w:type="paragraph" w:styleId="BalloonText">
    <w:name w:val="Balloon Text"/>
    <w:basedOn w:val="Normal"/>
    <w:link w:val="BalloonTextChar"/>
    <w:uiPriority w:val="99"/>
    <w:semiHidden/>
    <w:unhideWhenUsed/>
    <w:rsid w:val="00B638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830"/>
    <w:rPr>
      <w:rFonts w:ascii="Lucida Grande" w:hAnsi="Lucida Grande" w:cs="Lucida Grande"/>
      <w:color w:val="2D3135"/>
      <w:sz w:val="18"/>
      <w:szCs w:val="18"/>
      <w:lang w:eastAsia="zh-CN" w:bidi="th-TH"/>
    </w:rPr>
  </w:style>
  <w:style w:type="character" w:styleId="LineNumber">
    <w:name w:val="line number"/>
    <w:basedOn w:val="DefaultParagraphFont"/>
    <w:uiPriority w:val="99"/>
    <w:semiHidden/>
    <w:unhideWhenUsed/>
    <w:rsid w:val="00B63830"/>
  </w:style>
  <w:style w:type="paragraph" w:styleId="NormalWeb">
    <w:name w:val="Normal (Web)"/>
    <w:basedOn w:val="Normal"/>
    <w:uiPriority w:val="99"/>
    <w:semiHidden/>
    <w:unhideWhenUsed/>
    <w:rsid w:val="000B0C85"/>
    <w:pPr>
      <w:widowControl/>
      <w:autoSpaceDE/>
      <w:autoSpaceDN/>
      <w:adjustRightInd/>
      <w:spacing w:before="100" w:beforeAutospacing="1" w:after="100" w:afterAutospacing="1"/>
    </w:pPr>
    <w:rPr>
      <w:rFonts w:cs="Times New Roman"/>
      <w:color w:val="auto"/>
      <w:sz w:val="20"/>
      <w:szCs w:val="20"/>
      <w:lang w:eastAsia="en-US" w:bidi="ar-SA"/>
    </w:rPr>
  </w:style>
  <w:style w:type="paragraph" w:styleId="FootnoteText">
    <w:name w:val="footnote text"/>
    <w:basedOn w:val="Normal"/>
    <w:link w:val="FootnoteTextChar"/>
    <w:uiPriority w:val="99"/>
    <w:unhideWhenUsed/>
    <w:rsid w:val="000B0C85"/>
    <w:pPr>
      <w:widowControl/>
      <w:autoSpaceDE/>
      <w:autoSpaceDN/>
      <w:adjustRightInd/>
    </w:pPr>
    <w:rPr>
      <w:rFonts w:asciiTheme="minorHAnsi" w:hAnsiTheme="minorHAnsi" w:cstheme="minorBidi"/>
      <w:color w:val="auto"/>
      <w:lang w:eastAsia="en-US" w:bidi="ar-SA"/>
    </w:rPr>
  </w:style>
  <w:style w:type="character" w:customStyle="1" w:styleId="FootnoteTextChar">
    <w:name w:val="Footnote Text Char"/>
    <w:basedOn w:val="DefaultParagraphFont"/>
    <w:link w:val="FootnoteText"/>
    <w:uiPriority w:val="99"/>
    <w:rsid w:val="000B0C85"/>
  </w:style>
  <w:style w:type="character" w:styleId="FootnoteReference">
    <w:name w:val="footnote reference"/>
    <w:basedOn w:val="DefaultParagraphFont"/>
    <w:uiPriority w:val="99"/>
    <w:unhideWhenUsed/>
    <w:rsid w:val="000B0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3BDCC9FFC4448B2AD5951CBABB081" ma:contentTypeVersion="18" ma:contentTypeDescription="Create a new document." ma:contentTypeScope="" ma:versionID="8a69800a93311df9e7e876f114f66755">
  <xsd:schema xmlns:xsd="http://www.w3.org/2001/XMLSchema" xmlns:xs="http://www.w3.org/2001/XMLSchema" xmlns:p="http://schemas.microsoft.com/office/2006/metadata/properties" xmlns:ns2="20af7c80-36c0-4b7e-8457-77e8b6913c15" xmlns:ns3="36249f07-dcfd-4cbc-b69f-c34fe5568533" targetNamespace="http://schemas.microsoft.com/office/2006/metadata/properties" ma:root="true" ma:fieldsID="5a5bb21bfd2a87f7153c9b74ca2b9915" ns2:_="" ns3:_="">
    <xsd:import namespace="20af7c80-36c0-4b7e-8457-77e8b6913c15"/>
    <xsd:import namespace="36249f07-dcfd-4cbc-b69f-c34fe5568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7c80-36c0-4b7e-8457-77e8b6913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249f07-dcfd-4cbc-b69f-c34fe5568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c159fc-5419-41c4-bf02-bd2f282071a6}" ma:internalName="TaxCatchAll" ma:showField="CatchAllData" ma:web="36249f07-dcfd-4cbc-b69f-c34fe5568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af7c80-36c0-4b7e-8457-77e8b6913c15">
      <Terms xmlns="http://schemas.microsoft.com/office/infopath/2007/PartnerControls"/>
    </lcf76f155ced4ddcb4097134ff3c332f>
    <TaxCatchAll xmlns="36249f07-dcfd-4cbc-b69f-c34fe5568533" xsi:nil="true"/>
  </documentManagement>
</p:properties>
</file>

<file path=customXml/itemProps1.xml><?xml version="1.0" encoding="utf-8"?>
<ds:datastoreItem xmlns:ds="http://schemas.openxmlformats.org/officeDocument/2006/customXml" ds:itemID="{D6C58690-892E-4A0C-9EBE-2FF4A6E2E2B3}"/>
</file>

<file path=customXml/itemProps2.xml><?xml version="1.0" encoding="utf-8"?>
<ds:datastoreItem xmlns:ds="http://schemas.openxmlformats.org/officeDocument/2006/customXml" ds:itemID="{3F9F9E54-F41C-42F3-89CA-98AF4EED313F}"/>
</file>

<file path=customXml/itemProps3.xml><?xml version="1.0" encoding="utf-8"?>
<ds:datastoreItem xmlns:ds="http://schemas.openxmlformats.org/officeDocument/2006/customXml" ds:itemID="{0F098D58-6613-4FD9-BBFC-3883CFB0FEF5}"/>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REILLY</dc:creator>
  <cp:keywords/>
  <dc:description/>
  <cp:lastModifiedBy>AMY REILLY</cp:lastModifiedBy>
  <cp:revision>2</cp:revision>
  <dcterms:created xsi:type="dcterms:W3CDTF">2019-01-12T21:48:00Z</dcterms:created>
  <dcterms:modified xsi:type="dcterms:W3CDTF">2019-01-12T21:48:00Z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0x010100FB83BDCC9FFC4448B2AD5951CBABB081</vt:lpwstr>
  </property>
</Properties>
</file>